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27" w:rsidRPr="008A3527" w:rsidRDefault="008A3527" w:rsidP="008A3527">
      <w:pPr>
        <w:rPr>
          <w:b/>
          <w:bCs/>
        </w:rPr>
      </w:pPr>
      <w:proofErr w:type="spellStart"/>
      <w:r w:rsidRPr="008A3527">
        <w:rPr>
          <w:b/>
          <w:bCs/>
          <w:rtl/>
        </w:rPr>
        <w:t>מוט"ב</w:t>
      </w:r>
      <w:proofErr w:type="spellEnd"/>
      <w:r w:rsidRPr="008A3527">
        <w:rPr>
          <w:b/>
          <w:bCs/>
          <w:rtl/>
        </w:rPr>
        <w:t xml:space="preserve"> כעת" גיליון 5: הבניית ידע – הלכה למעשה</w:t>
      </w:r>
    </w:p>
    <w:p w:rsidR="008A3527" w:rsidRPr="008A3527" w:rsidRDefault="008A3527" w:rsidP="008A3527">
      <w:r w:rsidRPr="008A3527">
        <w:rPr>
          <w:b/>
          <w:bCs/>
          <w:rtl/>
        </w:rPr>
        <w:t>מה בגיליון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6"/>
      </w:tblGrid>
      <w:tr w:rsidR="008A3527" w:rsidRPr="008A3527" w:rsidTr="008A3527">
        <w:trPr>
          <w:tblCellSpacing w:w="0" w:type="dxa"/>
        </w:trPr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527" w:rsidRPr="008A3527" w:rsidRDefault="008A3527" w:rsidP="008A3527">
            <w:pPr>
              <w:rPr>
                <w:rtl/>
              </w:rPr>
            </w:pPr>
            <w:r w:rsidRPr="008A3527">
              <w:rPr>
                <w:b/>
                <w:bCs/>
                <w:rtl/>
              </w:rPr>
              <w:t> </w:t>
            </w:r>
          </w:p>
          <w:p w:rsidR="008A3527" w:rsidRPr="008A3527" w:rsidRDefault="003510AA" w:rsidP="008A3527">
            <w:pPr>
              <w:rPr>
                <w:rtl/>
              </w:rPr>
            </w:pPr>
            <w:hyperlink r:id="rId4" w:history="1">
              <w:r w:rsidR="008A3527" w:rsidRPr="008A3527">
                <w:rPr>
                  <w:rStyle w:val="Hyperlink"/>
                  <w:b/>
                  <w:bCs/>
                  <w:rtl/>
                </w:rPr>
                <w:t>דבר המערכת </w:t>
              </w:r>
            </w:hyperlink>
            <w:r w:rsidR="008A3527" w:rsidRPr="008A3527">
              <w:rPr>
                <w:rtl/>
              </w:rPr>
              <w:t>............................................................................................................. 2</w:t>
            </w:r>
          </w:p>
          <w:p w:rsidR="008A3527" w:rsidRPr="008A3527" w:rsidRDefault="003510AA" w:rsidP="008A3527">
            <w:pPr>
              <w:rPr>
                <w:rtl/>
              </w:rPr>
            </w:pPr>
            <w:hyperlink r:id="rId5" w:history="1">
              <w:r w:rsidR="008A3527" w:rsidRPr="008A3527">
                <w:rPr>
                  <w:rStyle w:val="Hyperlink"/>
                  <w:b/>
                  <w:bCs/>
                  <w:rtl/>
                </w:rPr>
                <w:t>חדשות ממרכז המורים</w:t>
              </w:r>
            </w:hyperlink>
            <w:r w:rsidR="008A3527" w:rsidRPr="008A3527">
              <w:rPr>
                <w:rtl/>
              </w:rPr>
              <w:t> </w:t>
            </w:r>
            <w:r w:rsidR="008A3527" w:rsidRPr="008A3527">
              <w:rPr>
                <w:rtl/>
              </w:rPr>
              <w:br/>
              <w:t>רחלי לוין-פלד ................................................................................................................. 4</w:t>
            </w:r>
          </w:p>
          <w:p w:rsidR="008A3527" w:rsidRPr="008A3527" w:rsidRDefault="003510AA" w:rsidP="008A3527">
            <w:pPr>
              <w:rPr>
                <w:rtl/>
              </w:rPr>
            </w:pPr>
            <w:hyperlink r:id="rId6" w:history="1">
              <w:r w:rsidR="008A3527" w:rsidRPr="008A3527">
                <w:rPr>
                  <w:rStyle w:val="Hyperlink"/>
                  <w:b/>
                  <w:bCs/>
                  <w:rtl/>
                </w:rPr>
                <w:t>משולחן המפמ"ר</w:t>
              </w:r>
            </w:hyperlink>
            <w:r w:rsidR="008A3527" w:rsidRPr="008A3527">
              <w:rPr>
                <w:rtl/>
              </w:rPr>
              <w:t> </w:t>
            </w:r>
            <w:r w:rsidR="008A3527" w:rsidRPr="008A3527">
              <w:rPr>
                <w:rtl/>
              </w:rPr>
              <w:br/>
              <w:t>מיכל נחשון ..................................................................................................................... 6</w:t>
            </w:r>
          </w:p>
          <w:p w:rsidR="008A3527" w:rsidRPr="008A3527" w:rsidRDefault="008A3527" w:rsidP="008A3527">
            <w:pPr>
              <w:rPr>
                <w:rtl/>
              </w:rPr>
            </w:pPr>
            <w:r w:rsidRPr="008A3527">
              <w:rPr>
                <w:b/>
                <w:bCs/>
                <w:rtl/>
              </w:rPr>
              <w:t>למידה סביב רעיונות מדעיים</w:t>
            </w:r>
            <w:r w:rsidRPr="008A3527">
              <w:rPr>
                <w:b/>
                <w:bCs/>
                <w:rtl/>
              </w:rPr>
              <w:br/>
            </w:r>
            <w:hyperlink r:id="rId7" w:history="1">
              <w:r w:rsidRPr="008A3527">
                <w:rPr>
                  <w:rStyle w:val="Hyperlink"/>
                  <w:b/>
                  <w:bCs/>
                  <w:i/>
                  <w:iCs/>
                  <w:rtl/>
                </w:rPr>
                <w:t xml:space="preserve">ראיה האם בכל מצב? ניתוח פעילות הוראתית לקידום </w:t>
              </w:r>
              <w:proofErr w:type="spellStart"/>
              <w:r w:rsidRPr="008A3527">
                <w:rPr>
                  <w:rStyle w:val="Hyperlink"/>
                  <w:b/>
                  <w:bCs/>
                  <w:i/>
                  <w:iCs/>
                  <w:rtl/>
                </w:rPr>
                <w:t>הבנית</w:t>
              </w:r>
              <w:proofErr w:type="spellEnd"/>
              <w:r w:rsidRPr="008A3527">
                <w:rPr>
                  <w:rStyle w:val="Hyperlink"/>
                  <w:b/>
                  <w:bCs/>
                  <w:i/>
                  <w:iCs/>
                  <w:rtl/>
                </w:rPr>
                <w:t xml:space="preserve"> ידע ולמידה משמעותית</w:t>
              </w:r>
            </w:hyperlink>
            <w:r w:rsidRPr="008A3527">
              <w:rPr>
                <w:rtl/>
              </w:rPr>
              <w:t> </w:t>
            </w:r>
            <w:r w:rsidRPr="008A3527">
              <w:rPr>
                <w:rtl/>
              </w:rPr>
              <w:br/>
              <w:t>מיטל הנס, קרן לוי, רחלי לוין-פלד ............................................................................. 9</w:t>
            </w:r>
          </w:p>
          <w:p w:rsidR="008A3527" w:rsidRPr="008A3527" w:rsidRDefault="008A3527" w:rsidP="008A3527">
            <w:pPr>
              <w:rPr>
                <w:rtl/>
              </w:rPr>
            </w:pPr>
            <w:r w:rsidRPr="008A3527">
              <w:rPr>
                <w:b/>
                <w:bCs/>
                <w:rtl/>
              </w:rPr>
              <w:t>למידה סביב תוצר</w:t>
            </w:r>
            <w:r w:rsidRPr="008A3527">
              <w:rPr>
                <w:b/>
                <w:bCs/>
                <w:rtl/>
              </w:rPr>
              <w:br/>
            </w:r>
            <w:hyperlink r:id="rId8" w:history="1">
              <w:r w:rsidRPr="008A3527">
                <w:rPr>
                  <w:rStyle w:val="Hyperlink"/>
                  <w:b/>
                  <w:bCs/>
                  <w:i/>
                  <w:iCs/>
                  <w:rtl/>
                </w:rPr>
                <w:t>יריד המשחקים תש"ע</w:t>
              </w:r>
            </w:hyperlink>
            <w:r w:rsidRPr="008A3527">
              <w:rPr>
                <w:rtl/>
              </w:rPr>
              <w:t> </w:t>
            </w:r>
            <w:r w:rsidRPr="008A3527">
              <w:rPr>
                <w:rtl/>
              </w:rPr>
              <w:br/>
              <w:t>בעריכת קרן לוי ................................................................................................................ 27</w:t>
            </w:r>
          </w:p>
          <w:p w:rsidR="008A3527" w:rsidRPr="008A3527" w:rsidRDefault="003510AA" w:rsidP="008A3527">
            <w:pPr>
              <w:rPr>
                <w:rtl/>
              </w:rPr>
            </w:pPr>
            <w:hyperlink r:id="rId9" w:history="1">
              <w:r w:rsidR="008A3527" w:rsidRPr="008A3527">
                <w:rPr>
                  <w:rStyle w:val="Hyperlink"/>
                  <w:b/>
                  <w:bCs/>
                  <w:i/>
                  <w:iCs/>
                  <w:rtl/>
                </w:rPr>
                <w:t>מודעים למדעים- תערוכת משחקים לימודיים בבית הספר כנפי יונה- צפת</w:t>
              </w:r>
            </w:hyperlink>
            <w:r w:rsidR="008A3527" w:rsidRPr="008A3527">
              <w:rPr>
                <w:rtl/>
              </w:rPr>
              <w:t> </w:t>
            </w:r>
            <w:r w:rsidR="008A3527" w:rsidRPr="008A3527">
              <w:rPr>
                <w:rtl/>
              </w:rPr>
              <w:br/>
              <w:t>מרים עזרי ......................................................................................................................... 36</w:t>
            </w:r>
          </w:p>
          <w:p w:rsidR="008A3527" w:rsidRPr="008A3527" w:rsidRDefault="008A3527" w:rsidP="008A3527">
            <w:pPr>
              <w:rPr>
                <w:rtl/>
              </w:rPr>
            </w:pPr>
            <w:r w:rsidRPr="008A3527">
              <w:rPr>
                <w:b/>
                <w:bCs/>
                <w:rtl/>
              </w:rPr>
              <w:t>מניסיוני </w:t>
            </w:r>
            <w:r w:rsidRPr="008A3527">
              <w:rPr>
                <w:b/>
                <w:bCs/>
                <w:rtl/>
              </w:rPr>
              <w:br/>
            </w:r>
            <w:hyperlink r:id="rId10" w:history="1">
              <w:r w:rsidRPr="008A3527">
                <w:rPr>
                  <w:rStyle w:val="Hyperlink"/>
                  <w:b/>
                  <w:bCs/>
                  <w:i/>
                  <w:iCs/>
                  <w:rtl/>
                </w:rPr>
                <w:t xml:space="preserve">בית ספר נושם </w:t>
              </w:r>
              <w:proofErr w:type="spellStart"/>
              <w:r w:rsidRPr="008A3527">
                <w:rPr>
                  <w:rStyle w:val="Hyperlink"/>
                  <w:b/>
                  <w:bCs/>
                  <w:i/>
                  <w:iCs/>
                  <w:rtl/>
                </w:rPr>
                <w:t>מוט"ב</w:t>
              </w:r>
              <w:proofErr w:type="spellEnd"/>
              <w:r w:rsidRPr="008A3527">
                <w:rPr>
                  <w:rStyle w:val="Hyperlink"/>
                  <w:b/>
                  <w:bCs/>
                  <w:i/>
                  <w:iCs/>
                  <w:rtl/>
                </w:rPr>
                <w:t>- תיכון חרדי לבנות עכו</w:t>
              </w:r>
            </w:hyperlink>
            <w:r w:rsidRPr="008A3527">
              <w:rPr>
                <w:rtl/>
              </w:rPr>
              <w:br/>
              <w:t>רינה מורגנשטרן .............................................................................................................. 39</w:t>
            </w:r>
          </w:p>
          <w:p w:rsidR="008A3527" w:rsidRPr="008A3527" w:rsidRDefault="008A3527" w:rsidP="008A3527">
            <w:pPr>
              <w:rPr>
                <w:rtl/>
              </w:rPr>
            </w:pPr>
            <w:r w:rsidRPr="008A3527">
              <w:rPr>
                <w:b/>
                <w:bCs/>
                <w:rtl/>
              </w:rPr>
              <w:t xml:space="preserve">תקשוב </w:t>
            </w:r>
            <w:proofErr w:type="spellStart"/>
            <w:r w:rsidRPr="008A3527">
              <w:rPr>
                <w:b/>
                <w:bCs/>
                <w:rtl/>
              </w:rPr>
              <w:t>במוט"ב</w:t>
            </w:r>
            <w:proofErr w:type="spellEnd"/>
            <w:r w:rsidRPr="008A3527">
              <w:rPr>
                <w:b/>
                <w:bCs/>
                <w:rtl/>
              </w:rPr>
              <w:br/>
            </w:r>
            <w:hyperlink r:id="rId11" w:history="1">
              <w:r w:rsidRPr="008A3527">
                <w:rPr>
                  <w:rStyle w:val="Hyperlink"/>
                  <w:b/>
                  <w:bCs/>
                  <w:i/>
                  <w:iCs/>
                  <w:rtl/>
                </w:rPr>
                <w:t xml:space="preserve">שימוש באתר מקצוע ובלוג בהוראת </w:t>
              </w:r>
              <w:proofErr w:type="spellStart"/>
              <w:r w:rsidRPr="008A3527">
                <w:rPr>
                  <w:rStyle w:val="Hyperlink"/>
                  <w:b/>
                  <w:bCs/>
                  <w:i/>
                  <w:iCs/>
                  <w:rtl/>
                </w:rPr>
                <w:t>מוט"ב</w:t>
              </w:r>
              <w:proofErr w:type="spellEnd"/>
            </w:hyperlink>
            <w:r w:rsidRPr="008A3527">
              <w:rPr>
                <w:rtl/>
              </w:rPr>
              <w:br/>
              <w:t>חנה מגריסו  ...................................................................................................................... 42</w:t>
            </w:r>
          </w:p>
          <w:p w:rsidR="008A3527" w:rsidRPr="008A3527" w:rsidRDefault="008A3527" w:rsidP="008A3527">
            <w:pPr>
              <w:rPr>
                <w:rtl/>
              </w:rPr>
            </w:pPr>
            <w:r w:rsidRPr="008A3527">
              <w:rPr>
                <w:b/>
                <w:bCs/>
                <w:rtl/>
              </w:rPr>
              <w:t>הרצאות וירטואליות</w:t>
            </w:r>
            <w:r w:rsidRPr="008A3527">
              <w:rPr>
                <w:b/>
                <w:bCs/>
                <w:rtl/>
              </w:rPr>
              <w:br/>
            </w:r>
            <w:hyperlink r:id="rId12" w:history="1">
              <w:r w:rsidRPr="008A3527">
                <w:rPr>
                  <w:rStyle w:val="Hyperlink"/>
                  <w:b/>
                  <w:bCs/>
                  <w:i/>
                  <w:iCs/>
                  <w:rtl/>
                </w:rPr>
                <w:t>שפעת החזירים</w:t>
              </w:r>
            </w:hyperlink>
            <w:r w:rsidRPr="008A3527">
              <w:rPr>
                <w:rtl/>
              </w:rPr>
              <w:br/>
              <w:t>בעריכת קרן לוי .................................................................................................................. 46</w:t>
            </w:r>
          </w:p>
          <w:p w:rsidR="00754BA9" w:rsidRPr="008A3527" w:rsidRDefault="003510AA" w:rsidP="008A3527">
            <w:hyperlink r:id="rId13" w:history="1">
              <w:r w:rsidR="008A3527" w:rsidRPr="008A3527">
                <w:rPr>
                  <w:rStyle w:val="Hyperlink"/>
                  <w:b/>
                  <w:bCs/>
                  <w:rtl/>
                </w:rPr>
                <w:t>משוב</w:t>
              </w:r>
            </w:hyperlink>
            <w:bookmarkStart w:id="0" w:name="_GoBack"/>
            <w:bookmarkEnd w:id="0"/>
          </w:p>
        </w:tc>
      </w:tr>
    </w:tbl>
    <w:p w:rsidR="008A3527" w:rsidRPr="008A3527" w:rsidRDefault="008A3527" w:rsidP="008A3527">
      <w:pPr>
        <w:rPr>
          <w:rtl/>
        </w:rPr>
      </w:pPr>
      <w:r w:rsidRPr="008A3527">
        <w:rPr>
          <w:rFonts w:hint="cs"/>
          <w:b/>
          <w:bCs/>
          <w:rtl/>
        </w:rPr>
        <w:t>© כל הזכויות שמורות למשרד החינוך</w:t>
      </w:r>
    </w:p>
    <w:p w:rsidR="008A3527" w:rsidRPr="008A3527" w:rsidRDefault="008A3527" w:rsidP="008A3527">
      <w:pPr>
        <w:rPr>
          <w:rtl/>
        </w:rPr>
      </w:pPr>
      <w:r w:rsidRPr="008A3527">
        <w:rPr>
          <w:rtl/>
        </w:rPr>
        <w:t> </w:t>
      </w:r>
    </w:p>
    <w:p w:rsidR="00BE55B5" w:rsidRDefault="00BE55B5"/>
    <w:sectPr w:rsidR="00BE55B5" w:rsidSect="00054E20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27"/>
    <w:rsid w:val="00054E20"/>
    <w:rsid w:val="003510AA"/>
    <w:rsid w:val="005843FE"/>
    <w:rsid w:val="0064190D"/>
    <w:rsid w:val="006D0DF4"/>
    <w:rsid w:val="00754BA9"/>
    <w:rsid w:val="008061C0"/>
    <w:rsid w:val="008A3527"/>
    <w:rsid w:val="00B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511E4F-97CD-4A88-8FED-CEC72510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tal.weizmann.ac.il/wp-content/uploads/2019/07/27-35.pdf" TargetMode="External"/><Relationship Id="rId13" Type="http://schemas.openxmlformats.org/officeDocument/2006/relationships/hyperlink" Target="https://www.mutal.weizmann.ac.il/wp-content/uploads/2019/07/mashov5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utal.weizmann.ac.il/wp-content/uploads/2019/07/9-26.pdf" TargetMode="External"/><Relationship Id="rId12" Type="http://schemas.openxmlformats.org/officeDocument/2006/relationships/hyperlink" Target="https://www.mutal.weizmann.ac.il/wp-content/uploads/2019/07/46-4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tal.weizmann.ac.il/wp-content/uploads/2019/07/6-8.pdf" TargetMode="External"/><Relationship Id="rId11" Type="http://schemas.openxmlformats.org/officeDocument/2006/relationships/hyperlink" Target="https://www.mutal.weizmann.ac.il/wp-content/uploads/2019/07/42-45.pdf" TargetMode="External"/><Relationship Id="rId5" Type="http://schemas.openxmlformats.org/officeDocument/2006/relationships/hyperlink" Target="https://www.mutal.weizmann.ac.il/wp-content/uploads/2019/07/4-5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utal.weizmann.ac.il/wp-content/uploads/2019/07/39-41.pdf" TargetMode="External"/><Relationship Id="rId4" Type="http://schemas.openxmlformats.org/officeDocument/2006/relationships/hyperlink" Target="https://www.mutal.weizmann.ac.il/wp-content/uploads/2019/07/2-3.pdf" TargetMode="External"/><Relationship Id="rId9" Type="http://schemas.openxmlformats.org/officeDocument/2006/relationships/hyperlink" Target="https://www.mutal.weizmann.ac.il/wp-content/uploads/2019/07/36-3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WICC</dc:creator>
  <cp:lastModifiedBy>Windows User</cp:lastModifiedBy>
  <cp:revision>4</cp:revision>
  <dcterms:created xsi:type="dcterms:W3CDTF">2019-07-31T12:17:00Z</dcterms:created>
  <dcterms:modified xsi:type="dcterms:W3CDTF">2019-07-31T12:20:00Z</dcterms:modified>
</cp:coreProperties>
</file>