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16" w:rsidRPr="00DB3416" w:rsidRDefault="00DB3416" w:rsidP="00DB3416">
      <w:pPr>
        <w:rPr>
          <w:b/>
          <w:bCs/>
        </w:rPr>
      </w:pPr>
      <w:r>
        <w:rPr>
          <w:rFonts w:hint="cs"/>
          <w:b/>
          <w:bCs/>
          <w:rtl/>
        </w:rPr>
        <w:t>ג</w:t>
      </w:r>
      <w:r w:rsidRPr="00DB3416">
        <w:rPr>
          <w:b/>
          <w:bCs/>
          <w:rtl/>
        </w:rPr>
        <w:t>יליון 12</w:t>
      </w:r>
    </w:p>
    <w:p w:rsidR="00DB3416" w:rsidRPr="00DB3416" w:rsidRDefault="00DB3416" w:rsidP="00DB3416">
      <w:r w:rsidRPr="00DB3416">
        <w:rPr>
          <w:b/>
          <w:bCs/>
          <w:rtl/>
        </w:rPr>
        <w:t xml:space="preserve">כתב העת </w:t>
      </w:r>
      <w:proofErr w:type="spellStart"/>
      <w:r w:rsidRPr="00DB3416">
        <w:rPr>
          <w:b/>
          <w:bCs/>
          <w:rtl/>
        </w:rPr>
        <w:t>מוט"ב</w:t>
      </w:r>
      <w:proofErr w:type="spellEnd"/>
      <w:r w:rsidRPr="00DB3416">
        <w:rPr>
          <w:b/>
          <w:bCs/>
          <w:rtl/>
        </w:rPr>
        <w:t xml:space="preserve"> כעת – גיליון מספר 12</w:t>
      </w:r>
      <w:r w:rsidRPr="00DB3416">
        <w:br/>
      </w:r>
      <w:r w:rsidRPr="00DB3416">
        <w:rPr>
          <w:rtl/>
        </w:rPr>
        <w:t>עורכת אחראית: ד"ר אורית הרשקוביץ</w:t>
      </w:r>
      <w:r w:rsidRPr="00DB3416">
        <w:t>.</w:t>
      </w:r>
      <w:r w:rsidRPr="00DB3416">
        <w:br/>
      </w:r>
      <w:r w:rsidRPr="00DB3416">
        <w:rPr>
          <w:rtl/>
        </w:rPr>
        <w:t>חברות מערכת: אורית הרשקוביץ, קרן לוי, קרן מינץ</w:t>
      </w:r>
      <w:r w:rsidRPr="00DB3416">
        <w:br/>
      </w:r>
      <w:r w:rsidRPr="00DB3416">
        <w:rPr>
          <w:rtl/>
        </w:rPr>
        <w:t>עיצוב גרפי: חגית ליאב</w:t>
      </w:r>
    </w:p>
    <w:p w:rsidR="00DB3416" w:rsidRPr="00DB3416" w:rsidRDefault="00CA5A76" w:rsidP="00DB3416">
      <w:hyperlink r:id="rId4" w:history="1">
        <w:r w:rsidR="00DB3416" w:rsidRPr="00DB3416">
          <w:rPr>
            <w:rStyle w:val="Hyperlink"/>
            <w:b/>
            <w:bCs/>
            <w:rtl/>
          </w:rPr>
          <w:t>עטיפת גיליון 12</w:t>
        </w:r>
      </w:hyperlink>
    </w:p>
    <w:p w:rsidR="00DB3416" w:rsidRPr="00DB3416" w:rsidRDefault="00DB3416" w:rsidP="00DB3416">
      <w:r w:rsidRPr="00DB3416">
        <w:rPr>
          <w:b/>
          <w:bCs/>
          <w:rtl/>
        </w:rPr>
        <w:t>מה בגיליון</w:t>
      </w:r>
    </w:p>
    <w:p w:rsidR="00DB3416" w:rsidRPr="00DB3416" w:rsidRDefault="00CA5A76" w:rsidP="00DB3416">
      <w:hyperlink r:id="rId5" w:history="1">
        <w:r w:rsidR="00DB3416" w:rsidRPr="00DB3416">
          <w:rPr>
            <w:rStyle w:val="Hyperlink"/>
            <w:b/>
            <w:bCs/>
            <w:rtl/>
          </w:rPr>
          <w:t>דבר העורכת</w:t>
        </w:r>
      </w:hyperlink>
    </w:p>
    <w:p w:rsidR="00DB3416" w:rsidRPr="00DB3416" w:rsidRDefault="00CA5A76" w:rsidP="00DB3416">
      <w:hyperlink r:id="rId6" w:history="1">
        <w:r w:rsidR="00DB3416" w:rsidRPr="00DB3416">
          <w:rPr>
            <w:rStyle w:val="Hyperlink"/>
            <w:b/>
            <w:bCs/>
            <w:rtl/>
          </w:rPr>
          <w:t>דבר המפמ"ר</w:t>
        </w:r>
      </w:hyperlink>
    </w:p>
    <w:p w:rsidR="00DB3416" w:rsidRPr="00DB3416" w:rsidRDefault="00CA5A76" w:rsidP="00DB3416">
      <w:hyperlink r:id="rId7" w:history="1">
        <w:r w:rsidR="00DB3416" w:rsidRPr="00DB3416">
          <w:rPr>
            <w:rStyle w:val="Hyperlink"/>
            <w:b/>
            <w:bCs/>
            <w:rtl/>
          </w:rPr>
          <w:t>חדשות מרכז המורים</w:t>
        </w:r>
      </w:hyperlink>
    </w:p>
    <w:p w:rsidR="00DB3416" w:rsidRPr="00DB3416" w:rsidRDefault="00CA5A76" w:rsidP="00DB3416">
      <w:hyperlink r:id="rId8" w:history="1">
        <w:r w:rsidR="00DB3416" w:rsidRPr="00DB3416">
          <w:rPr>
            <w:rStyle w:val="Hyperlink"/>
            <w:b/>
            <w:bCs/>
            <w:rtl/>
          </w:rPr>
          <w:t>למידה סביב תוצר</w:t>
        </w:r>
      </w:hyperlink>
      <w:r w:rsidR="00DB3416" w:rsidRPr="00DB3416">
        <w:br/>
      </w:r>
      <w:proofErr w:type="spellStart"/>
      <w:r w:rsidR="00DB3416" w:rsidRPr="00DB3416">
        <w:rPr>
          <w:rtl/>
        </w:rPr>
        <w:t>תוצרידע</w:t>
      </w:r>
      <w:proofErr w:type="spellEnd"/>
      <w:r w:rsidR="00DB3416" w:rsidRPr="00DB3416">
        <w:rPr>
          <w:rtl/>
        </w:rPr>
        <w:t xml:space="preserve"> – יריד התוצרים הלימודיים </w:t>
      </w:r>
      <w:proofErr w:type="spellStart"/>
      <w:r w:rsidR="00DB3416" w:rsidRPr="00DB3416">
        <w:rPr>
          <w:rtl/>
        </w:rPr>
        <w:t>במוט"ב</w:t>
      </w:r>
      <w:proofErr w:type="spellEnd"/>
      <w:r w:rsidR="00DB3416" w:rsidRPr="00DB3416">
        <w:rPr>
          <w:rtl/>
        </w:rPr>
        <w:t>, תשע"ג, 2013</w:t>
      </w:r>
      <w:r w:rsidR="00DB3416" w:rsidRPr="00DB3416">
        <w:br/>
      </w:r>
      <w:r w:rsidR="00DB3416" w:rsidRPr="00DB3416">
        <w:rPr>
          <w:rtl/>
        </w:rPr>
        <w:t>קרן לוי</w:t>
      </w:r>
    </w:p>
    <w:p w:rsidR="00DB3416" w:rsidRPr="00DB3416" w:rsidRDefault="00CA5A76" w:rsidP="00DB3416">
      <w:hyperlink r:id="rId9" w:history="1">
        <w:r w:rsidR="00DB3416" w:rsidRPr="00DB3416">
          <w:rPr>
            <w:rStyle w:val="Hyperlink"/>
            <w:b/>
            <w:bCs/>
            <w:rtl/>
          </w:rPr>
          <w:t>נעים להיזכר</w:t>
        </w:r>
      </w:hyperlink>
      <w:r w:rsidR="00DB3416" w:rsidRPr="00DB3416">
        <w:br/>
      </w:r>
      <w:r w:rsidR="00DB3416" w:rsidRPr="00DB3416">
        <w:rPr>
          <w:rtl/>
        </w:rPr>
        <w:t xml:space="preserve">יום מצוינות ראשון </w:t>
      </w:r>
      <w:proofErr w:type="spellStart"/>
      <w:r w:rsidR="00DB3416" w:rsidRPr="00DB3416">
        <w:rPr>
          <w:rtl/>
        </w:rPr>
        <w:t>במוט"ב</w:t>
      </w:r>
      <w:proofErr w:type="spellEnd"/>
      <w:r w:rsidR="00DB3416" w:rsidRPr="00DB3416">
        <w:br/>
      </w:r>
      <w:r w:rsidR="00DB3416" w:rsidRPr="00DB3416">
        <w:rPr>
          <w:rtl/>
        </w:rPr>
        <w:t>אורית הרשקוביץ</w:t>
      </w:r>
    </w:p>
    <w:p w:rsidR="00DB3416" w:rsidRPr="00DB3416" w:rsidRDefault="00CA5A76" w:rsidP="00DB3416">
      <w:hyperlink r:id="rId10" w:history="1">
        <w:r w:rsidR="00DB3416" w:rsidRPr="00DB3416">
          <w:rPr>
            <w:rStyle w:val="Hyperlink"/>
            <w:b/>
            <w:bCs/>
            <w:rtl/>
          </w:rPr>
          <w:t>משדה המחקר</w:t>
        </w:r>
      </w:hyperlink>
      <w:r w:rsidR="00DB3416" w:rsidRPr="00DB3416">
        <w:br/>
      </w:r>
      <w:r w:rsidR="00DB3416" w:rsidRPr="00DB3416">
        <w:rPr>
          <w:rtl/>
        </w:rPr>
        <w:t>הפרעת קשב וריכוז אצל תלמידים: מאפיינים קוגניטיביים והתנהגותיים</w:t>
      </w:r>
      <w:r w:rsidR="00DB3416" w:rsidRPr="00DB3416">
        <w:br/>
      </w:r>
      <w:r w:rsidR="00DB3416" w:rsidRPr="00DB3416">
        <w:rPr>
          <w:rtl/>
        </w:rPr>
        <w:t>ודרכי התמודדות וסיוע</w:t>
      </w:r>
      <w:r w:rsidR="00DB3416" w:rsidRPr="00DB3416">
        <w:br/>
      </w:r>
      <w:r w:rsidR="00DB3416" w:rsidRPr="00DB3416">
        <w:rPr>
          <w:rtl/>
        </w:rPr>
        <w:t>קרן מינץ</w:t>
      </w:r>
    </w:p>
    <w:p w:rsidR="00DB3416" w:rsidRPr="00DB3416" w:rsidRDefault="00CA5A76" w:rsidP="00DB3416">
      <w:hyperlink r:id="rId11" w:history="1">
        <w:r w:rsidR="00DB3416" w:rsidRPr="00DB3416">
          <w:rPr>
            <w:rStyle w:val="Hyperlink"/>
            <w:b/>
            <w:bCs/>
            <w:rtl/>
          </w:rPr>
          <w:t>מניסיוני</w:t>
        </w:r>
      </w:hyperlink>
      <w:r w:rsidR="00DB3416" w:rsidRPr="00DB3416">
        <w:br/>
      </w:r>
      <w:r w:rsidR="00DB3416" w:rsidRPr="00DB3416">
        <w:rPr>
          <w:rtl/>
        </w:rPr>
        <w:t xml:space="preserve">לימודי </w:t>
      </w:r>
      <w:proofErr w:type="spellStart"/>
      <w:r w:rsidR="00DB3416" w:rsidRPr="00DB3416">
        <w:rPr>
          <w:rtl/>
        </w:rPr>
        <w:t>מוט"ב</w:t>
      </w:r>
      <w:proofErr w:type="spellEnd"/>
      <w:r w:rsidR="00DB3416" w:rsidRPr="00DB3416">
        <w:rPr>
          <w:rtl/>
        </w:rPr>
        <w:t xml:space="preserve"> בביה"ס החקלאי ויצ"ו נהלל</w:t>
      </w:r>
      <w:r w:rsidR="00DB3416" w:rsidRPr="00DB3416">
        <w:br/>
      </w:r>
      <w:r w:rsidR="00DB3416" w:rsidRPr="00DB3416">
        <w:rPr>
          <w:rtl/>
        </w:rPr>
        <w:t xml:space="preserve">כיתת </w:t>
      </w:r>
      <w:proofErr w:type="spellStart"/>
      <w:r w:rsidR="00DB3416" w:rsidRPr="00DB3416">
        <w:rPr>
          <w:rtl/>
        </w:rPr>
        <w:t>נעל"ה</w:t>
      </w:r>
      <w:proofErr w:type="spellEnd"/>
      <w:r w:rsidR="00DB3416" w:rsidRPr="00DB3416">
        <w:rPr>
          <w:rtl/>
        </w:rPr>
        <w:t xml:space="preserve"> (נוער עולה לפני הורים</w:t>
      </w:r>
      <w:r w:rsidR="00DB3416" w:rsidRPr="00DB3416">
        <w:t>)</w:t>
      </w:r>
      <w:r w:rsidR="00DB3416" w:rsidRPr="00DB3416">
        <w:br/>
      </w:r>
      <w:r w:rsidR="00DB3416" w:rsidRPr="00DB3416">
        <w:rPr>
          <w:rtl/>
        </w:rPr>
        <w:t>צביקה קציר</w:t>
      </w:r>
    </w:p>
    <w:p w:rsidR="00DB3416" w:rsidRPr="00DB3416" w:rsidRDefault="00CA5A76" w:rsidP="00DB3416">
      <w:hyperlink r:id="rId12" w:history="1">
        <w:r w:rsidR="00DB3416" w:rsidRPr="00DB3416">
          <w:rPr>
            <w:rStyle w:val="Hyperlink"/>
            <w:b/>
            <w:bCs/>
            <w:rtl/>
          </w:rPr>
          <w:t>נעים להכיר</w:t>
        </w:r>
      </w:hyperlink>
      <w:r w:rsidR="00DB3416" w:rsidRPr="00DB3416">
        <w:br/>
      </w:r>
      <w:r w:rsidR="00DB3416" w:rsidRPr="00DB3416">
        <w:rPr>
          <w:rtl/>
        </w:rPr>
        <w:t xml:space="preserve">דורית פרידמן –ביה"ס </w:t>
      </w:r>
      <w:proofErr w:type="spellStart"/>
      <w:r w:rsidR="00DB3416" w:rsidRPr="00DB3416">
        <w:rPr>
          <w:rtl/>
        </w:rPr>
        <w:t>אמי"ת</w:t>
      </w:r>
      <w:proofErr w:type="spellEnd"/>
      <w:r w:rsidR="00DB3416" w:rsidRPr="00DB3416">
        <w:rPr>
          <w:rtl/>
        </w:rPr>
        <w:t xml:space="preserve"> כרמיאל ומדריכה </w:t>
      </w:r>
      <w:proofErr w:type="spellStart"/>
      <w:r w:rsidR="00DB3416" w:rsidRPr="00DB3416">
        <w:rPr>
          <w:rtl/>
        </w:rPr>
        <w:t>במוט"ב</w:t>
      </w:r>
      <w:proofErr w:type="spellEnd"/>
      <w:r w:rsidR="00DB3416" w:rsidRPr="00DB3416">
        <w:t>,</w:t>
      </w:r>
      <w:r w:rsidR="00DB3416" w:rsidRPr="00DB3416">
        <w:br/>
      </w:r>
      <w:r w:rsidR="00DB3416" w:rsidRPr="00DB3416">
        <w:rPr>
          <w:rtl/>
        </w:rPr>
        <w:t xml:space="preserve">צביקה קציר, מורה </w:t>
      </w:r>
      <w:proofErr w:type="spellStart"/>
      <w:r w:rsidR="00DB3416" w:rsidRPr="00DB3416">
        <w:rPr>
          <w:rtl/>
        </w:rPr>
        <w:t>מוט"ב</w:t>
      </w:r>
      <w:proofErr w:type="spellEnd"/>
      <w:r w:rsidR="00DB3416" w:rsidRPr="00DB3416">
        <w:rPr>
          <w:rtl/>
        </w:rPr>
        <w:t xml:space="preserve"> ביה"ס החקלאי ויצ"ו נהלל</w:t>
      </w:r>
      <w:r w:rsidR="00DB3416" w:rsidRPr="00DB3416">
        <w:br/>
      </w:r>
      <w:r w:rsidR="00DB3416" w:rsidRPr="00DB3416">
        <w:rPr>
          <w:rtl/>
        </w:rPr>
        <w:t>קרן לוי וקרן מינץ</w:t>
      </w:r>
    </w:p>
    <w:p w:rsidR="00DB3416" w:rsidRPr="00DB3416" w:rsidRDefault="00CA5A76" w:rsidP="00DB3416">
      <w:hyperlink r:id="rId13" w:history="1">
        <w:r w:rsidR="00DB3416" w:rsidRPr="00DB3416">
          <w:rPr>
            <w:rStyle w:val="Hyperlink"/>
            <w:b/>
            <w:bCs/>
            <w:rtl/>
          </w:rPr>
          <w:t>משוב</w:t>
        </w:r>
      </w:hyperlink>
      <w:bookmarkStart w:id="0" w:name="_GoBack"/>
      <w:bookmarkEnd w:id="0"/>
    </w:p>
    <w:p w:rsidR="00DB3416" w:rsidRPr="00DB3416" w:rsidRDefault="00DB3416" w:rsidP="00DB3416">
      <w:r w:rsidRPr="00DB3416">
        <w:t xml:space="preserve">© </w:t>
      </w:r>
      <w:r w:rsidRPr="00DB3416">
        <w:rPr>
          <w:rtl/>
        </w:rPr>
        <w:t>כל הזכויות שמורות למשרד החינוך</w:t>
      </w:r>
    </w:p>
    <w:p w:rsidR="0005234A" w:rsidRPr="00DB3416" w:rsidRDefault="0005234A"/>
    <w:sectPr w:rsidR="0005234A" w:rsidRPr="00DB3416" w:rsidSect="003569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16"/>
    <w:rsid w:val="0005234A"/>
    <w:rsid w:val="003569BE"/>
    <w:rsid w:val="005358B2"/>
    <w:rsid w:val="00CA5A76"/>
    <w:rsid w:val="00D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112A1-F214-4500-ABA6-AF4D845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1/11-19.pdf" TargetMode="External"/><Relationship Id="rId13" Type="http://schemas.openxmlformats.org/officeDocument/2006/relationships/hyperlink" Target="https://www.mutal.weizmann.ac.il/wp-content/uploads/2019/01/4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1/8-10.pdf" TargetMode="External"/><Relationship Id="rId12" Type="http://schemas.openxmlformats.org/officeDocument/2006/relationships/hyperlink" Target="https://www.mutal.weizmann.ac.il/wp-content/uploads/2019/01/42-4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1/5-7.pdf" TargetMode="External"/><Relationship Id="rId11" Type="http://schemas.openxmlformats.org/officeDocument/2006/relationships/hyperlink" Target="https://www.mutal.weizmann.ac.il/wp-content/uploads/2019/01/35-41.pdf" TargetMode="External"/><Relationship Id="rId5" Type="http://schemas.openxmlformats.org/officeDocument/2006/relationships/hyperlink" Target="https://www.mutal.weizmann.ac.il/wp-content/uploads/2019/01/2-4-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tal.weizmann.ac.il/wp-content/uploads/2019/01/27-34.pdf" TargetMode="External"/><Relationship Id="rId4" Type="http://schemas.openxmlformats.org/officeDocument/2006/relationships/hyperlink" Target="https://www.mutal.weizmann.ac.il/wp-content/uploads/2019/01/cover_12_2013.pdf" TargetMode="External"/><Relationship Id="rId9" Type="http://schemas.openxmlformats.org/officeDocument/2006/relationships/hyperlink" Target="https://www.mutal.weizmann.ac.il/wp-content/uploads/2019/01/20-2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3</cp:revision>
  <dcterms:created xsi:type="dcterms:W3CDTF">2019-01-22T15:46:00Z</dcterms:created>
  <dcterms:modified xsi:type="dcterms:W3CDTF">2019-01-22T15:52:00Z</dcterms:modified>
</cp:coreProperties>
</file>